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B05674" w:rsidRPr="00BB1141">
        <w:rPr>
          <w:rFonts w:cstheme="minorHAnsi"/>
          <w:b/>
        </w:rPr>
        <w:t>Tarnowski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Subregion Tarnowski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Tarnowskiego.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bezrobotne, w rozumieniu art. 2 ust. 1 pkt 2 ustawy z dnia 20 kwietnia 2004 r. o promocji zatrudnienia i instytucjach rynku pracy (Dz.U. z 2017 r. poz. 1065, z późn. zm.),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Tarnowskiego.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koło gospodyń wiejskich, o którym mowa w ustawie z dnia 9 listopada 2018 r. o kołach gospodyń wiejskich (Dz. U. poz. 2212, z późn. zm.);</w:t>
      </w:r>
    </w:p>
    <w:p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bezrobotne w rozumieniu przepisów ustawy z dnia 20 kwietnia 2004 r. o promocji zatrudnienia i instytucjach rynku pracy (Dz. U. z 2018 r. poz. 1265,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z zaburzeniami psychicznymi w rozumieniu przepisów ustawy z dnia 19 sierpnia 1994 r. o ochronie zdrowia psychicznego (Dz. U. z 2018 r. poz. 1878,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osoby, o których mowa w art. 1 ust. 2 pkt 1–3 i 5–7 ustawy z dnia 13 czerwca 2003 r. o zatrudnieniu socjalnym (Dz. U. z 2019 r. poz. 217,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 w rozumieniu przepisów ustawy z dnia 20 kwietnia 2004 r. o promocji zatrudnienia i instytucjach rynku pracy (Dz. U. z 2018 r. poz. 1265,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z zaburzeniami psychicznymi w rozumieniu przepisów ustawy z dnia 19 sierpnia 1994 r. o ochronie zdrowia psychicznego (Dz. U. z 2018 r. poz. 1878,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pkt 1–3 i 5–7 ustawy z dnia 13 czerwca 2003 r. o zatrudnieniu socjalnym (Dz. U. z 2019 r. poz. 217,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Subregion Tarnowski </w:t>
      </w:r>
      <w:r w:rsidRPr="00BB1141">
        <w:rPr>
          <w:rFonts w:asciiTheme="minorHAnsi" w:hAnsiTheme="minorHAnsi" w:cstheme="minorHAnsi"/>
          <w:sz w:val="22"/>
          <w:szCs w:val="22"/>
        </w:rPr>
        <w:t>oznacza obszar objęty działalnością OWES, w skład którego wchodzą następujące powiaty: brzeski, dąbrowski, tarnowski, Miasto Tarnów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Tarnowie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(33-100)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91092A">
        <w:rPr>
          <w:rFonts w:asciiTheme="minorHAnsi" w:hAnsiTheme="minorHAnsi" w:cstheme="minorHAnsi"/>
          <w:sz w:val="22"/>
          <w:szCs w:val="22"/>
        </w:rPr>
        <w:t>Krakowska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1092A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3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F42FB3" w:rsidRPr="00BB1141">
        <w:rPr>
          <w:rFonts w:cstheme="minorHAnsi"/>
        </w:rPr>
        <w:t>T</w:t>
      </w:r>
      <w:r w:rsidR="007242BD" w:rsidRPr="00BB1141">
        <w:rPr>
          <w:rFonts w:cstheme="minorHAnsi"/>
        </w:rPr>
        <w:t>arnowski</w:t>
      </w:r>
      <w:r w:rsidRPr="00BB1141">
        <w:rPr>
          <w:rFonts w:cstheme="minorHAnsi"/>
        </w:rPr>
        <w:t>.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>rozumieniu kodeksu cywilnego), nauki lub pracy na terenie Subregionu Tarnowskiego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Tarnowskiego. </w:t>
      </w:r>
    </w:p>
    <w:p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późn.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minimis,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>tj. z dnia 4 kwietnia 2019 r., Dz.U. z 2019 r. poz. 869 z późn.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racy w nowoutworzonym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obligatoryjnie muszą być utworzone na terenie Subregionu Tarnowskiego.</w:t>
      </w:r>
    </w:p>
    <w:p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FF3BDF" w:rsidRPr="00BB1141">
        <w:rPr>
          <w:rFonts w:eastAsia="Arial Unicode MS" w:cstheme="minorHAnsi"/>
          <w:kern w:val="1"/>
          <w:lang w:eastAsia="ar-SA"/>
        </w:rPr>
        <w:t>6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5B3A71" w:rsidRPr="005B3A71">
        <w:rPr>
          <w:rFonts w:eastAsia="Arial Unicode MS" w:cstheme="minorHAnsi"/>
          <w:kern w:val="1"/>
          <w:lang w:eastAsia="ar-SA"/>
        </w:rPr>
        <w:t>W ramach jednego naboru, do Projektu zakwalifikowanych zostanie maksymalnie 6 Grup inicjatywnych</w:t>
      </w:r>
      <w:r w:rsidR="005B3A71">
        <w:rPr>
          <w:rFonts w:eastAsia="Arial Unicode MS" w:cstheme="minorHAnsi"/>
          <w:kern w:val="1"/>
          <w:lang w:eastAsia="ar-SA"/>
        </w:rPr>
        <w:t>.</w:t>
      </w:r>
      <w:r w:rsidR="005B3A71" w:rsidRPr="005B3A71">
        <w:rPr>
          <w:rFonts w:eastAsia="Arial Unicode MS" w:cstheme="minorHAnsi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91092A">
        <w:rPr>
          <w:rFonts w:eastAsia="Arial Unicode MS" w:cstheme="minorHAnsi"/>
          <w:kern w:val="1"/>
          <w:lang w:eastAsia="ar-SA"/>
        </w:rPr>
        <w:t>Krakowska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</w:t>
      </w:r>
      <w:r w:rsidR="0091092A">
        <w:rPr>
          <w:rFonts w:eastAsia="Arial Unicode MS" w:cstheme="minorHAnsi"/>
          <w:kern w:val="1"/>
          <w:lang w:eastAsia="ar-SA"/>
        </w:rPr>
        <w:t>1</w:t>
      </w:r>
      <w:r w:rsidR="00FF3BDF" w:rsidRPr="00BB1141">
        <w:rPr>
          <w:rFonts w:eastAsia="Arial Unicode MS" w:cstheme="minorHAnsi"/>
          <w:kern w:val="1"/>
          <w:lang w:eastAsia="ar-SA"/>
        </w:rPr>
        <w:t>3, 33-100 Tarnów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/kę</w:t>
      </w:r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A21426">
        <w:rPr>
          <w:rFonts w:cstheme="minorHAnsi"/>
        </w:rPr>
        <w:t>,</w:t>
      </w:r>
      <w:bookmarkStart w:id="0" w:name="_GoBack"/>
      <w:bookmarkEnd w:id="0"/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wykłady z zakresu biznesplanu i prowadzenia działalności gospodarczej </w:t>
      </w:r>
      <w:r w:rsidR="00A21426">
        <w:rPr>
          <w:rFonts w:cstheme="minorHAnsi"/>
          <w:color w:val="000000"/>
        </w:rPr>
        <w:t xml:space="preserve">w PS </w:t>
      </w:r>
      <w:r w:rsidRPr="00BB1141">
        <w:rPr>
          <w:rFonts w:cstheme="minorHAnsi"/>
          <w:color w:val="000000"/>
        </w:rPr>
        <w:t>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doradztwo indywidualne dla Grupy Inicjatywnej w wymiarze 20h/Grupa Inicjatywna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coaching biznesowy dla Grupy Inicjatywnej w wymiarze 20h/Grupa Inicjatywna.</w:t>
      </w:r>
    </w:p>
    <w:p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pre-testu przeprowadzonego przed rozpoczęciem wsparcia szkoleniowo-doradczego.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Pomoc de 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</w:p>
    <w:p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minimis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/czce</w:t>
      </w:r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minimis). </w:t>
      </w:r>
    </w:p>
    <w:p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w oparciu o: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Ministra Infrastruktury i Rozwoju z dnia 02 lipca 2015r. w sprawie udzielania pomocy de minimis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>tj. z dnia 26 marca 2018 r., Dz.U. z 2018 r. poz. 712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minimis i pomocy de minimis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późn. zm.);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zaświadczeń o pomocy de minimis i pomocy de minimis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Rady Ministrów z dnia 29 marca 2010r. w sprawie zakresu informacji przedstawianych przez podmiot ubiegający się o pomoc de minimis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minimis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minimis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nie może być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minimis w ramach Projektu jest zaświadczenie o pomocy de minimis,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313BCE">
      <w:headerReference w:type="default" r:id="rId8"/>
      <w:footerReference w:type="default" r:id="rId9"/>
      <w:pgSz w:w="11906" w:h="16838"/>
      <w:pgMar w:top="158" w:right="1417" w:bottom="1417" w:left="1417" w:header="142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5F" w:rsidRDefault="003A625F" w:rsidP="003C6B22">
      <w:pPr>
        <w:spacing w:after="0" w:line="240" w:lineRule="auto"/>
      </w:pPr>
      <w:r>
        <w:separator/>
      </w:r>
    </w:p>
  </w:endnote>
  <w:endnote w:type="continuationSeparator" w:id="0">
    <w:p w:rsidR="003A625F" w:rsidRDefault="003A625F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17" w:rsidRPr="0058751F" w:rsidRDefault="00313BCE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8A15" wp14:editId="00D5401E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957330" wp14:editId="6970E9F4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AA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10097560" wp14:editId="55E89960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EA738F4" wp14:editId="6040B477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CC16AD" wp14:editId="4F8EA6F1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50D160" wp14:editId="527D3BC5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58328A" wp14:editId="2B97B4E5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AE3FD" wp14:editId="04B91836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6B704" id="AutoShape 7" o:spid="_x0000_s1026" type="#_x0000_t32" style="position:absolute;margin-left:-72.15pt;margin-top:45.9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84F3E1" wp14:editId="4A8CB057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BC5E0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55DCE3" wp14:editId="0307BDCB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FED8" id="AutoShape 7" o:spid="_x0000_s1026" type="#_x0000_t32" style="position:absolute;margin-left:-59.6pt;margin-top:57.6pt;width:59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08D99B" wp14:editId="7D90E660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4A0E" id="AutoShape 7" o:spid="_x0000_s1026" type="#_x0000_t32" style="position:absolute;margin-left:-59.6pt;margin-top:55pt;width:59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E2E444" wp14:editId="2D5BD40E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04837"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2DE46" wp14:editId="3875FE52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199E8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AA4FEE" wp14:editId="1DC92385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D3F7C" id="AutoShape 7" o:spid="_x0000_s1026" type="#_x0000_t32" style="position:absolute;margin-left:-58.85pt;margin-top:59.85pt;width:59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    </w:pict>
        </mc:Fallback>
      </mc:AlternateContent>
    </w:r>
  </w:p>
  <w:p w:rsidR="00472C61" w:rsidRPr="00A34B17" w:rsidRDefault="00313BCE" w:rsidP="00313BCE">
    <w:pPr>
      <w:pStyle w:val="Stopka"/>
      <w:tabs>
        <w:tab w:val="clear" w:pos="4536"/>
        <w:tab w:val="clear" w:pos="9072"/>
        <w:tab w:val="left" w:pos="951"/>
      </w:tabs>
    </w:pP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E2850A" wp14:editId="4C16BE07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752F" id="AutoShape 7" o:spid="_x0000_s1026" type="#_x0000_t32" style="position:absolute;margin-left:-71.4pt;margin-top:28.2pt;width:59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OEV1ZThAAAACwEAAA8AAAAA&#10;AAAAAAAAAAAAkAQAAGRycy9kb3ducmV2LnhtbFBLBQYAAAAABAAEAPMAAACeBQAAAAA=&#10;" strokecolor="#d8d8d8 [2732]" strokeweight="2.25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5F" w:rsidRDefault="003A625F" w:rsidP="003C6B22">
      <w:pPr>
        <w:spacing w:after="0" w:line="240" w:lineRule="auto"/>
      </w:pPr>
      <w:r>
        <w:separator/>
      </w:r>
    </w:p>
  </w:footnote>
  <w:footnote w:type="continuationSeparator" w:id="0">
    <w:p w:rsidR="003A625F" w:rsidRDefault="003A625F" w:rsidP="003C6B22">
      <w:pPr>
        <w:spacing w:after="0" w:line="240" w:lineRule="auto"/>
      </w:pPr>
      <w:r>
        <w:continuationSeparator/>
      </w:r>
    </w:p>
  </w:footnote>
  <w:footnote w:id="1">
    <w:p w:rsidR="00203C5B" w:rsidRDefault="0020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</w:t>
      </w:r>
      <w:r w:rsidR="004538AF" w:rsidRPr="00896661">
        <w:rPr>
          <w:rFonts w:asciiTheme="minorHAnsi" w:hAnsiTheme="minorHAnsi" w:cstheme="minorHAnsi"/>
          <w:sz w:val="18"/>
        </w:rPr>
        <w:t>.</w:t>
      </w:r>
    </w:p>
  </w:footnote>
  <w:footnote w:id="2">
    <w:p w:rsidR="004538AF" w:rsidRPr="00BC71E5" w:rsidRDefault="004538AF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:rsidR="008072A7" w:rsidRPr="00896661" w:rsidRDefault="008072A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:rsidR="00E063FE" w:rsidRPr="00896661" w:rsidRDefault="00E063FE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:rsidR="00CB0BA7" w:rsidRPr="00896661" w:rsidRDefault="00CB0BA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</w:t>
      </w:r>
      <w:r w:rsidR="00E063FE" w:rsidRPr="00896661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472C61" w:rsidRPr="00896661" w:rsidRDefault="00472C61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:rsidR="00472C61" w:rsidRPr="003C4634" w:rsidRDefault="00472C61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:rsidR="00D43979" w:rsidRPr="00896661" w:rsidRDefault="00D43979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:rsidR="003E5539" w:rsidRPr="00373691" w:rsidRDefault="003E5539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61" w:rsidRDefault="003A625F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EndPr/>
      <w:sdtContent>
        <w:r w:rsidR="00BB1141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141" w:rsidRDefault="00BB11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A21426" w:rsidRPr="00A214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B1141" w:rsidRDefault="00BB11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A21426" w:rsidRPr="00A214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2C61">
      <w:rPr>
        <w:noProof/>
      </w:rPr>
      <w:drawing>
        <wp:inline distT="0" distB="0" distL="0" distR="0">
          <wp:extent cx="5324475" cy="828675"/>
          <wp:effectExtent l="19050" t="0" r="9525" b="0"/>
          <wp:docPr id="86" name="Obraz 8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7"/>
  </w:num>
  <w:num w:numId="4">
    <w:abstractNumId w:val="29"/>
  </w:num>
  <w:num w:numId="5">
    <w:abstractNumId w:val="30"/>
  </w:num>
  <w:num w:numId="6">
    <w:abstractNumId w:val="13"/>
  </w:num>
  <w:num w:numId="7">
    <w:abstractNumId w:val="27"/>
  </w:num>
  <w:num w:numId="8">
    <w:abstractNumId w:val="22"/>
  </w:num>
  <w:num w:numId="9">
    <w:abstractNumId w:val="20"/>
  </w:num>
  <w:num w:numId="10">
    <w:abstractNumId w:val="32"/>
  </w:num>
  <w:num w:numId="11">
    <w:abstractNumId w:val="3"/>
  </w:num>
  <w:num w:numId="12">
    <w:abstractNumId w:val="23"/>
  </w:num>
  <w:num w:numId="13">
    <w:abstractNumId w:val="11"/>
  </w:num>
  <w:num w:numId="14">
    <w:abstractNumId w:val="16"/>
  </w:num>
  <w:num w:numId="15">
    <w:abstractNumId w:val="26"/>
  </w:num>
  <w:num w:numId="16">
    <w:abstractNumId w:val="24"/>
  </w:num>
  <w:num w:numId="17">
    <w:abstractNumId w:val="10"/>
  </w:num>
  <w:num w:numId="18">
    <w:abstractNumId w:val="21"/>
  </w:num>
  <w:num w:numId="19">
    <w:abstractNumId w:val="7"/>
  </w:num>
  <w:num w:numId="20">
    <w:abstractNumId w:val="25"/>
  </w:num>
  <w:num w:numId="21">
    <w:abstractNumId w:val="17"/>
  </w:num>
  <w:num w:numId="22">
    <w:abstractNumId w:val="28"/>
  </w:num>
  <w:num w:numId="23">
    <w:abstractNumId w:val="19"/>
  </w:num>
  <w:num w:numId="24">
    <w:abstractNumId w:val="12"/>
  </w:num>
  <w:num w:numId="25">
    <w:abstractNumId w:val="34"/>
  </w:num>
  <w:num w:numId="26">
    <w:abstractNumId w:val="6"/>
  </w:num>
  <w:num w:numId="27">
    <w:abstractNumId w:val="36"/>
  </w:num>
  <w:num w:numId="28">
    <w:abstractNumId w:val="1"/>
  </w:num>
  <w:num w:numId="29">
    <w:abstractNumId w:val="18"/>
  </w:num>
  <w:num w:numId="30">
    <w:abstractNumId w:val="0"/>
  </w:num>
  <w:num w:numId="31">
    <w:abstractNumId w:val="2"/>
  </w:num>
  <w:num w:numId="32">
    <w:abstractNumId w:val="8"/>
  </w:num>
  <w:num w:numId="33">
    <w:abstractNumId w:val="14"/>
  </w:num>
  <w:num w:numId="34">
    <w:abstractNumId w:val="33"/>
  </w:num>
  <w:num w:numId="35">
    <w:abstractNumId w:val="4"/>
  </w:num>
  <w:num w:numId="36">
    <w:abstractNumId w:val="35"/>
  </w:num>
  <w:num w:numId="37">
    <w:abstractNumId w:val="31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04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625F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58C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A7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4B86"/>
    <w:rsid w:val="006A6345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014E"/>
    <w:rsid w:val="00A11832"/>
    <w:rsid w:val="00A16B66"/>
    <w:rsid w:val="00A21426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805B3"/>
    <w:rsid w:val="00F81B2D"/>
    <w:rsid w:val="00F8541B"/>
    <w:rsid w:val="00F85A93"/>
    <w:rsid w:val="00F87F5A"/>
    <w:rsid w:val="00F91129"/>
    <w:rsid w:val="00F92440"/>
    <w:rsid w:val="00F94F92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0670-856F-4049-8BF0-5592D703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5989</Words>
  <Characters>35937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cp:lastPrinted>2020-03-02T13:25:00Z</cp:lastPrinted>
  <dcterms:created xsi:type="dcterms:W3CDTF">2020-03-02T16:08:00Z</dcterms:created>
  <dcterms:modified xsi:type="dcterms:W3CDTF">2020-03-02T16:08:00Z</dcterms:modified>
</cp:coreProperties>
</file>